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17CE" w:rsidRDefault="00EA17CE" w:rsidP="00154B8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116e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C3-213</w:t>
      </w:r>
      <w:r w:rsidR="00596E54">
        <w:rPr>
          <w:b/>
          <w:noProof/>
          <w:sz w:val="24"/>
        </w:rPr>
        <w:t>458</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EA17CE" w:rsidRDefault="00596E54" w:rsidP="00EA17CE">
      <w:pPr>
        <w:pStyle w:val="CRCoverPage"/>
        <w:outlineLvl w:val="0"/>
        <w:rPr>
          <w:b/>
          <w:noProof/>
          <w:sz w:val="24"/>
        </w:rPr>
      </w:pPr>
      <w:r>
        <w:rPr>
          <w:b/>
          <w:noProof/>
          <w:sz w:val="24"/>
        </w:rPr>
        <w:t>E-Meeting, 19th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985FC0">
            <w:pPr>
              <w:pStyle w:val="CRCoverPage"/>
              <w:spacing w:after="0"/>
              <w:jc w:val="right"/>
              <w:rPr>
                <w:b/>
                <w:noProof/>
                <w:sz w:val="28"/>
              </w:rPr>
            </w:pPr>
            <w:r w:rsidRPr="00BF3BA8">
              <w:rPr>
                <w:b/>
                <w:sz w:val="28"/>
              </w:rPr>
              <w:t>29.</w:t>
            </w:r>
            <w:r w:rsidR="00985FC0">
              <w:rPr>
                <w:b/>
                <w:sz w:val="28"/>
              </w:rPr>
              <w:t>512</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8E7FDE" w:rsidP="00156FF7">
            <w:pPr>
              <w:pStyle w:val="CRCoverPage"/>
              <w:spacing w:after="0"/>
              <w:rPr>
                <w:noProof/>
                <w:lang w:eastAsia="zh-CN"/>
              </w:rPr>
            </w:pPr>
            <w:r w:rsidRPr="00A75FF8">
              <w:rPr>
                <w:b/>
                <w:sz w:val="28"/>
              </w:rPr>
              <w:t>0778</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596E54" w:rsidP="008E7FDE">
            <w:pPr>
              <w:pStyle w:val="CRCoverPage"/>
              <w:spacing w:after="0"/>
              <w:jc w:val="center"/>
              <w:rPr>
                <w:b/>
                <w:noProof/>
              </w:rPr>
            </w:pPr>
            <w:r>
              <w:rPr>
                <w:b/>
                <w:sz w:val="32"/>
              </w:rPr>
              <w:t>1</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985FC0">
            <w:pPr>
              <w:pStyle w:val="CRCoverPage"/>
              <w:spacing w:after="0"/>
              <w:jc w:val="center"/>
              <w:rPr>
                <w:noProof/>
                <w:sz w:val="28"/>
              </w:rPr>
            </w:pPr>
            <w:r w:rsidRPr="00BF3BA8">
              <w:rPr>
                <w:b/>
                <w:sz w:val="28"/>
              </w:rPr>
              <w:t>1</w:t>
            </w:r>
            <w:r w:rsidR="00985FC0">
              <w:rPr>
                <w:b/>
                <w:sz w:val="28"/>
                <w:lang w:eastAsia="zh-CN"/>
              </w:rPr>
              <w:t>7</w:t>
            </w:r>
            <w:r w:rsidRPr="00BF3BA8">
              <w:rPr>
                <w:b/>
                <w:sz w:val="28"/>
              </w:rPr>
              <w:t>.</w:t>
            </w:r>
            <w:r w:rsidR="00985FC0">
              <w:rPr>
                <w:b/>
                <w:sz w:val="28"/>
                <w:lang w:eastAsia="zh-CN"/>
              </w:rPr>
              <w:t>2</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985FC0" w:rsidP="00985FC0">
            <w:pPr>
              <w:pStyle w:val="CRCoverPage"/>
              <w:spacing w:after="0"/>
              <w:ind w:left="100"/>
              <w:rPr>
                <w:noProof/>
                <w:lang w:eastAsia="zh-CN"/>
              </w:rPr>
            </w:pPr>
            <w:r>
              <w:t xml:space="preserve">Correction of tsnPortManContNwtts attribute </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985FC0" w:rsidP="008C3F56">
            <w:pPr>
              <w:pStyle w:val="CRCoverPage"/>
              <w:spacing w:after="0"/>
              <w:ind w:left="100"/>
              <w:rPr>
                <w:noProof/>
              </w:rPr>
            </w:pPr>
            <w:r w:rsidRPr="00985FC0">
              <w:rPr>
                <w:noProof/>
              </w:rPr>
              <w:t>Vertical_LAN</w:t>
            </w:r>
            <w:r>
              <w:rPr>
                <w:noProof/>
              </w:rPr>
              <w:t>, TEI-17</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EA17CE">
            <w:pPr>
              <w:pStyle w:val="CRCoverPage"/>
              <w:spacing w:after="0"/>
              <w:ind w:left="100"/>
              <w:rPr>
                <w:noProof/>
              </w:rPr>
            </w:pPr>
            <w:r w:rsidRPr="00BF3BA8">
              <w:t>202</w:t>
            </w:r>
            <w:r>
              <w:t>1</w:t>
            </w:r>
            <w:r w:rsidRPr="00BF3BA8">
              <w:t>-</w:t>
            </w:r>
            <w:r w:rsidR="00EA17CE">
              <w:t>5</w:t>
            </w:r>
            <w:r w:rsidRPr="00BF3BA8">
              <w:t>-</w:t>
            </w:r>
            <w:r w:rsidR="00EA17CE">
              <w:t>12</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5427B7">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985FC0">
            <w:pPr>
              <w:pStyle w:val="CRCoverPage"/>
              <w:spacing w:after="0"/>
              <w:ind w:left="100"/>
              <w:rPr>
                <w:noProof/>
              </w:rPr>
            </w:pPr>
            <w:r w:rsidRPr="00BF3BA8">
              <w:t>Rel-1</w:t>
            </w:r>
            <w:r w:rsidR="00985FC0">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7A73" w:rsidRPr="00985FC0" w:rsidRDefault="00985FC0" w:rsidP="003C091D">
            <w:pPr>
              <w:pStyle w:val="CRCoverPage"/>
              <w:spacing w:after="0"/>
              <w:ind w:left="100"/>
              <w:rPr>
                <w:b/>
              </w:rPr>
            </w:pPr>
            <w:r>
              <w:t>“tsnPortManContNwtt” attribute referred in 5.6.3.6 should be “tsnPortManContNwtts”.</w:t>
            </w:r>
          </w:p>
          <w:p w:rsidR="000E7A73" w:rsidRDefault="000E7A73" w:rsidP="003C091D">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E259D" w:rsidRDefault="00985FC0">
            <w:pPr>
              <w:pStyle w:val="CRCoverPage"/>
              <w:spacing w:after="0"/>
              <w:ind w:left="100"/>
              <w:rPr>
                <w:noProof/>
                <w:lang w:eastAsia="zh-CN"/>
              </w:rPr>
            </w:pPr>
            <w:r>
              <w:rPr>
                <w:noProof/>
                <w:lang w:eastAsia="zh-CN"/>
              </w:rPr>
              <w:t xml:space="preserve">Replace </w:t>
            </w:r>
            <w:r>
              <w:t>“tsnPortManContNwtt” by “tsnPortManContNwtts” in 5.6.3.6.</w:t>
            </w:r>
          </w:p>
          <w:p w:rsidR="003C091D" w:rsidRDefault="003C091D">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091D" w:rsidRDefault="00985FC0" w:rsidP="00985FC0">
            <w:pPr>
              <w:pStyle w:val="CRCoverPage"/>
              <w:spacing w:after="0"/>
              <w:ind w:left="100"/>
              <w:rPr>
                <w:noProof/>
                <w:lang w:eastAsia="zh-CN"/>
              </w:rPr>
            </w:pPr>
            <w:r>
              <w:rPr>
                <w:rFonts w:hint="eastAsia"/>
                <w:noProof/>
                <w:lang w:eastAsia="zh-CN"/>
              </w:rPr>
              <w:t>Incorrect attribute referred in the specification.</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985FC0">
            <w:pPr>
              <w:pStyle w:val="CRCoverPage"/>
              <w:spacing w:after="0"/>
              <w:ind w:left="100"/>
              <w:rPr>
                <w:noProof/>
                <w:lang w:eastAsia="zh-CN"/>
              </w:rPr>
            </w:pPr>
            <w:r>
              <w:t>5.6.3.6</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A06CB6">
            <w:pPr>
              <w:pStyle w:val="CRCoverPage"/>
              <w:spacing w:after="0"/>
              <w:ind w:left="100"/>
              <w:rPr>
                <w:noProof/>
                <w:lang w:eastAsia="zh-CN"/>
              </w:rPr>
            </w:pPr>
            <w:r>
              <w:rPr>
                <w:rFonts w:hint="eastAsia"/>
                <w:noProof/>
                <w:lang w:eastAsia="zh-CN"/>
              </w:rPr>
              <w:t xml:space="preserve">The CR does not impact the OpenAPI </w:t>
            </w:r>
            <w:r>
              <w:rPr>
                <w:noProof/>
                <w:lang w:eastAsia="zh-CN"/>
              </w:rPr>
              <w:t>specification file.</w:t>
            </w:r>
          </w:p>
          <w:p w:rsidR="00985FC0" w:rsidRDefault="00985FC0">
            <w:pPr>
              <w:pStyle w:val="CRCoverPage"/>
              <w:spacing w:after="0"/>
              <w:ind w:left="100"/>
              <w:rPr>
                <w:noProof/>
                <w:lang w:eastAsia="zh-CN"/>
              </w:rPr>
            </w:pPr>
          </w:p>
          <w:p w:rsidR="00985FC0" w:rsidRDefault="00985FC0">
            <w:pPr>
              <w:pStyle w:val="CRCoverPage"/>
              <w:spacing w:after="0"/>
              <w:ind w:left="100"/>
              <w:rPr>
                <w:noProof/>
              </w:rPr>
            </w:pPr>
            <w:r>
              <w:t>“tsnPortManContNwtts” attribute in Rel-16 specification is correct, therefore no associated Rel-16 CR.</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1"/>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985FC0" w:rsidRDefault="00985FC0" w:rsidP="00985FC0">
      <w:pPr>
        <w:pStyle w:val="4"/>
      </w:pPr>
      <w:bookmarkStart w:id="2" w:name="_Toc28012260"/>
      <w:bookmarkStart w:id="3" w:name="_Toc34123117"/>
      <w:bookmarkStart w:id="4" w:name="_Toc36038067"/>
      <w:bookmarkStart w:id="5" w:name="_Toc38875449"/>
      <w:bookmarkStart w:id="6" w:name="_Toc43191931"/>
      <w:bookmarkStart w:id="7" w:name="_Toc45133326"/>
      <w:bookmarkStart w:id="8" w:name="_Toc51316830"/>
      <w:bookmarkStart w:id="9" w:name="_Toc51762010"/>
      <w:bookmarkStart w:id="10" w:name="_Toc56674997"/>
      <w:bookmarkStart w:id="11" w:name="_Toc56675388"/>
      <w:bookmarkStart w:id="12" w:name="_Toc59016374"/>
      <w:bookmarkStart w:id="13" w:name="_Toc63167973"/>
      <w:bookmarkStart w:id="14" w:name="_Toc66262483"/>
      <w:bookmarkStart w:id="15" w:name="_Toc68166989"/>
      <w:r>
        <w:lastRenderedPageBreak/>
        <w:t>5.6.3.6</w:t>
      </w:r>
      <w:r>
        <w:tab/>
        <w:t>Enumeration: PolicyControlRequestTrigger</w:t>
      </w:r>
      <w:bookmarkEnd w:id="2"/>
      <w:bookmarkEnd w:id="3"/>
      <w:bookmarkEnd w:id="4"/>
      <w:bookmarkEnd w:id="5"/>
      <w:bookmarkEnd w:id="6"/>
      <w:bookmarkEnd w:id="7"/>
      <w:bookmarkEnd w:id="8"/>
      <w:bookmarkEnd w:id="9"/>
      <w:bookmarkEnd w:id="10"/>
      <w:bookmarkEnd w:id="11"/>
      <w:bookmarkEnd w:id="12"/>
      <w:bookmarkEnd w:id="13"/>
      <w:bookmarkEnd w:id="14"/>
      <w:bookmarkEnd w:id="15"/>
    </w:p>
    <w:p w:rsidR="00985FC0" w:rsidRDefault="00985FC0" w:rsidP="00985FC0">
      <w:pPr>
        <w:pStyle w:val="TH"/>
      </w:pPr>
      <w:r>
        <w:t>Table 5.6.3.6-1: Enumeration PolicyControlRequestTrigger</w:t>
      </w:r>
    </w:p>
    <w:tbl>
      <w:tblPr>
        <w:tblW w:w="0" w:type="auto"/>
        <w:jc w:val="center"/>
        <w:tblLayout w:type="fixed"/>
        <w:tblCellMar>
          <w:left w:w="0" w:type="dxa"/>
          <w:right w:w="0" w:type="dxa"/>
        </w:tblCellMar>
        <w:tblLook w:val="04A0" w:firstRow="1" w:lastRow="0" w:firstColumn="1" w:lastColumn="0" w:noHBand="0" w:noVBand="1"/>
      </w:tblPr>
      <w:tblGrid>
        <w:gridCol w:w="2505"/>
        <w:gridCol w:w="5433"/>
        <w:gridCol w:w="1608"/>
      </w:tblGrid>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85FC0" w:rsidRDefault="00985FC0" w:rsidP="00A75C30">
            <w:pPr>
              <w:pStyle w:val="TAH"/>
            </w:pPr>
            <w:r>
              <w:lastRenderedPageBreak/>
              <w:t>Enumeration value</w:t>
            </w:r>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85FC0" w:rsidRDefault="00985FC0" w:rsidP="00A75C30">
            <w:pPr>
              <w:pStyle w:val="TAH"/>
            </w:pPr>
            <w:r>
              <w:t>Description</w:t>
            </w:r>
          </w:p>
        </w:tc>
        <w:tc>
          <w:tcPr>
            <w:tcW w:w="1608" w:type="dxa"/>
            <w:tcBorders>
              <w:top w:val="single" w:sz="8" w:space="0" w:color="auto"/>
              <w:left w:val="nil"/>
              <w:bottom w:val="single" w:sz="8" w:space="0" w:color="auto"/>
              <w:right w:val="single" w:sz="8" w:space="0" w:color="auto"/>
            </w:tcBorders>
            <w:shd w:val="clear" w:color="auto" w:fill="C0C0C0"/>
          </w:tcPr>
          <w:p w:rsidR="00985FC0" w:rsidRDefault="00985FC0" w:rsidP="00A75C30">
            <w:pPr>
              <w:pStyle w:val="TAH"/>
            </w:pPr>
            <w:r>
              <w:t>Applicability</w:t>
            </w: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PLMN_CH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PLMN Change.</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RES_MO_RE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A request for resource modification has been received by the NF service consumer. (NOTE)</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AC_TY_CH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 xml:space="preserve">Access Type Change. It also </w:t>
            </w:r>
            <w:r>
              <w:rPr>
                <w:rFonts w:hint="eastAsia"/>
                <w:lang w:eastAsia="zh-CN"/>
              </w:rPr>
              <w:t xml:space="preserve">indicates the addition or removal of </w:t>
            </w:r>
            <w:r>
              <w:rPr>
                <w:lang w:eastAsia="zh-CN"/>
              </w:rPr>
              <w:t>Access Type for MA PDU session.</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UE_IP_CH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UE IP address change. (NOTE)</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UE_MAC_CH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A new UE MAC address is detected or a used UE MAC address is inactive for a specific period.</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AN_CH_COR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Access Network Charging Correlation Information.</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US_RE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The PDU Session or the Monitoring key specific resources consumed by a UE either reached the threshold or needs to be reported for other reasons.</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rPr>
                <w:lang w:eastAsia="zh-CN"/>
              </w:rPr>
            </w:pPr>
            <w:r>
              <w:rPr>
                <w:lang w:eastAsia="zh-CN"/>
              </w:rPr>
              <w:t>UMC</w:t>
            </w: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APP_STA</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The start of application traffic has been detected.</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r>
              <w:rPr>
                <w:lang w:eastAsia="zh-CN"/>
              </w:rPr>
              <w:t>ADC</w:t>
            </w: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APP_STO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The stop of application traffic has been detected.</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r>
              <w:rPr>
                <w:lang w:eastAsia="zh-CN"/>
              </w:rPr>
              <w:t>ADC</w:t>
            </w: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AN_INFO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Access Network Information report.</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r>
              <w:rPr>
                <w:lang w:eastAsia="zh-CN"/>
              </w:rPr>
              <w:t>NetLoc</w:t>
            </w: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CM_SES_FAIL</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Credit management session failure.</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PS_DA_OFF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The NF service consumer reports when the 3GPP PS Data Off status changes. (NOTE)</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r>
              <w:rPr>
                <w:lang w:eastAsia="zh-CN"/>
              </w:rPr>
              <w:t>3GPP-PS-Data-Off</w:t>
            </w: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DEF_QOS_CH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Default QoS Change. (NOTE)</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SE_AMBR_CH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Session AMBR Change. (NOTE)</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QOS_NOTIF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The NF service consumer notify the PCF when receiving notification from RAN that QoS targets of the QoS Flow cannot be guaranteed or can be guaranteed.</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NO_CREDIT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Out of credit.</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rPr>
                <w:rFonts w:hint="eastAsia"/>
                <w:lang w:eastAsia="zh-CN"/>
              </w:rPr>
              <w:t>REALLO_</w:t>
            </w:r>
            <w:r>
              <w:rPr>
                <w:lang w:eastAsia="zh-CN"/>
              </w:rPr>
              <w:t>OF_</w:t>
            </w:r>
            <w:r>
              <w:rPr>
                <w:rFonts w:hint="eastAsia"/>
                <w:lang w:eastAsia="zh-CN"/>
              </w:rPr>
              <w:t>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rPr>
                <w:rFonts w:hint="eastAsia"/>
                <w:lang w:eastAsia="zh-CN"/>
              </w:rPr>
              <w:t>Reallocation of credit</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r>
              <w:t>ReallocationOfCredit</w:t>
            </w: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PRA_CH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Change of UE presence in Presence Reporting Area.</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rPr>
                <w:lang w:eastAsia="zh-CN"/>
              </w:rPr>
            </w:pPr>
            <w:r>
              <w:rPr>
                <w:lang w:eastAsia="zh-CN"/>
              </w:rPr>
              <w:t>PRA</w:t>
            </w: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SAREA_CH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Location Change with respect to the Serving Area.</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SCNN_CH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Location Change with respect to the Serving CN node.</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RE_TIMEOUT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Indicates the NF service consumer generated the request because there has been a PCC revalidation timeout (i.e. Enforced PCC rule request defined in table 6.1.3.5.-1 of 3GPP TS 23.503 [6]).</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RES_RELEASE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Indicates that the NF service consumer can inform the PCF of the outcome of the release of resources for those rules that require so.</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r>
              <w:t>RAN-NAS-Cause</w:t>
            </w: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SUCC_RES_ALLO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Indicates that the NF service consumer shall inform the PCF of the successful resource allocation for those rules that requires so.</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RAT_TY_CH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RAT type change.</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rPr>
                <w:lang w:eastAsia="zh-CN"/>
              </w:rPr>
              <w:t>REF_QOS_IND_CH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rPr>
                <w:lang w:eastAsia="zh-CN"/>
              </w:rPr>
              <w:t>Reflective QoS indication Change.</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rPr>
                <w:lang w:eastAsia="zh-CN"/>
              </w:rPr>
            </w:pPr>
            <w:r>
              <w:t>NUM_OF_PACKET_FILTER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rPr>
                <w:lang w:eastAsia="zh-CN"/>
              </w:rPr>
            </w:pPr>
            <w:r>
              <w:t>Indicates that the NF service consumer shall report the number of supported packet filter for signalled QoS rules. (NOTE)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rPr>
                <w:lang w:eastAsia="zh-CN"/>
              </w:rPr>
              <w:t>UE_STATUS_RESUME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Indicates that the UE’s status is resumed.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r>
              <w:rPr>
                <w:lang w:eastAsia="zh-CN"/>
              </w:rPr>
              <w:t>PolicyUpdateWhenUESuspends</w:t>
            </w: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rPr>
                <w:lang w:eastAsia="zh-CN"/>
              </w:rPr>
            </w:pPr>
            <w:r>
              <w:rPr>
                <w:lang w:eastAsia="zh-CN"/>
              </w:rPr>
              <w:t>UE_TZ_CH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rPr>
                <w:lang w:eastAsia="zh-CN"/>
              </w:rPr>
              <w:t>UE Time Zone Change.</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rPr>
                <w:lang w:eastAsia="zh-CN"/>
              </w:rPr>
            </w:pP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rPr>
                <w:lang w:eastAsia="zh-CN"/>
              </w:rPr>
            </w:pPr>
            <w:r>
              <w:rPr>
                <w:lang w:eastAsia="zh-CN"/>
              </w:rPr>
              <w:t>AUTH_PROF_CH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rPr>
                <w:lang w:eastAsia="zh-CN"/>
              </w:rPr>
            </w:pPr>
            <w:r>
              <w:rPr>
                <w:lang w:eastAsia="zh-CN"/>
              </w:rPr>
              <w:t>Indicates that the DN-AAA authorization profile index has changed. (NOTE)</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rPr>
                <w:lang w:eastAsia="zh-CN"/>
              </w:rPr>
            </w:pPr>
            <w:r>
              <w:rPr>
                <w:lang w:eastAsia="zh-CN"/>
              </w:rPr>
              <w:t>DN-Authorization</w:t>
            </w: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rPr>
                <w:lang w:eastAsia="zh-CN"/>
              </w:rPr>
            </w:pPr>
            <w:r>
              <w:rPr>
                <w:lang w:eastAsia="zh-CN"/>
              </w:rPr>
              <w:t>TSN_BRIDGE_INFO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rPr>
                <w:lang w:eastAsia="zh-CN"/>
              </w:rPr>
            </w:pPr>
            <w:r>
              <w:rPr>
                <w:lang w:eastAsia="zh-CN"/>
              </w:rPr>
              <w:t>Indicates the NF service consumer has detected information about new 5GS Bridge port(s), and/or new/updated BMIC and/or PMIC(s).</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rPr>
                <w:lang w:eastAsia="zh-CN"/>
              </w:rPr>
            </w:pPr>
            <w:bookmarkStart w:id="16" w:name="_Hlk24652836"/>
            <w:r>
              <w:rPr>
                <w:lang w:eastAsia="zh-CN"/>
              </w:rPr>
              <w:t>TimeSensitiveNetworking</w:t>
            </w:r>
            <w:bookmarkEnd w:id="16"/>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rPr>
                <w:lang w:eastAsia="zh-CN"/>
              </w:rPr>
            </w:pPr>
            <w:r>
              <w:rPr>
                <w:lang w:eastAsia="zh-CN"/>
              </w:rPr>
              <w:t>QOS_MONITORING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rPr>
                <w:rFonts w:eastAsia="Times New Roman"/>
              </w:rPr>
            </w:pPr>
            <w:r>
              <w:rPr>
                <w:rFonts w:eastAsia="Times New Roman"/>
              </w:rPr>
              <w:t>Indicate that the NF service consumer notifies the PCF of the QoS Monitoring information.</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r>
              <w:t>QosMonitoring</w:t>
            </w: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rPr>
                <w:lang w:eastAsia="zh-CN"/>
              </w:rPr>
            </w:pPr>
            <w:r>
              <w:rPr>
                <w:rFonts w:hint="eastAsia"/>
                <w:lang w:eastAsia="zh-CN"/>
              </w:rPr>
              <w:t>S</w:t>
            </w:r>
            <w:r>
              <w:rPr>
                <w:lang w:eastAsia="zh-CN"/>
              </w:rPr>
              <w:t>CELL_CH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rPr>
                <w:rFonts w:eastAsia="Times New Roman"/>
              </w:rPr>
            </w:pPr>
            <w:r>
              <w:t>Location Change with respect to the Serving Cell.</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rPr>
                <w:lang w:eastAsia="zh-CN"/>
              </w:rPr>
            </w:pPr>
            <w:r>
              <w:rPr>
                <w:lang w:eastAsia="zh-CN"/>
              </w:rPr>
              <w:t>USER_LOCATION_CH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Indicates that user location has changed, applicable to serving area change and serving cell change.</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r>
              <w:t>AggregatedUELocChanges</w:t>
            </w: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rPr>
                <w:lang w:eastAsia="zh-CN"/>
              </w:rPr>
            </w:pPr>
            <w:r>
              <w:rPr>
                <w:lang w:eastAsia="zh-CN"/>
              </w:rPr>
              <w:t>EPS_FALLBACK</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rPr>
                <w:rFonts w:eastAsia="Times New Roman"/>
              </w:rPr>
              <w:t>EPS Fallback report is enabled in the NF service consumer. Only applicable to the interworking scenario as defined is Annex</w:t>
            </w:r>
            <w:r>
              <w:t> B.</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r>
              <w:t>EPSFallbackReport</w:t>
            </w: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rPr>
                <w:lang w:eastAsia="zh-CN"/>
              </w:rPr>
            </w:pPr>
            <w:r>
              <w:rPr>
                <w:rFonts w:hint="eastAsia"/>
                <w:lang w:eastAsia="zh-CN"/>
              </w:rPr>
              <w:t>MA_PDU</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rPr>
                <w:rFonts w:eastAsia="Times New Roman"/>
              </w:rPr>
            </w:pPr>
            <w:r>
              <w:t xml:space="preserve">Indicates that the NF service consumer </w:t>
            </w:r>
            <w:r>
              <w:rPr>
                <w:rFonts w:eastAsia="Times New Roman"/>
              </w:rPr>
              <w:t>notifies the PCF</w:t>
            </w:r>
            <w:r>
              <w:t xml:space="preserve"> of the MA PDU session request. Only applicable to the interworking scenario as defined in Annex B. (NOTE)</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r>
              <w:rPr>
                <w:rFonts w:hint="eastAsia"/>
                <w:lang w:eastAsia="zh-CN"/>
              </w:rPr>
              <w:t>ATSSS</w:t>
            </w: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rPr>
                <w:lang w:eastAsia="zh-CN"/>
              </w:rPr>
            </w:pPr>
            <w:r>
              <w:rPr>
                <w:rFonts w:hint="eastAsia"/>
                <w:lang w:eastAsia="zh-CN"/>
              </w:rPr>
              <w:t>5</w:t>
            </w:r>
            <w:r>
              <w:rPr>
                <w:lang w:eastAsia="zh-CN"/>
              </w:rPr>
              <w:t>G_RG_JOIN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rPr>
                <w:szCs w:val="18"/>
              </w:rPr>
              <w:t>The 5G-RG has joined to an IP Multicast Group.</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rPr>
                <w:lang w:eastAsia="zh-CN"/>
              </w:rPr>
            </w:pPr>
            <w:r>
              <w:t>WWC</w:t>
            </w: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rPr>
                <w:lang w:eastAsia="zh-CN"/>
              </w:rPr>
            </w:pPr>
            <w:r>
              <w:rPr>
                <w:rFonts w:hint="eastAsia"/>
                <w:lang w:eastAsia="zh-CN"/>
              </w:rPr>
              <w:t>5</w:t>
            </w:r>
            <w:r>
              <w:rPr>
                <w:lang w:eastAsia="zh-CN"/>
              </w:rPr>
              <w:t>G_RG_LEAVE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rPr>
                <w:szCs w:val="18"/>
              </w:rPr>
              <w:t>The 5G-RG has left an IP Multicast Group.</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rPr>
                <w:lang w:eastAsia="zh-CN"/>
              </w:rPr>
            </w:pPr>
            <w:r>
              <w:t>WWC</w:t>
            </w: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rPr>
                <w:lang w:eastAsia="zh-CN"/>
              </w:rPr>
            </w:pPr>
            <w:bookmarkStart w:id="17" w:name="_Hlk41311835"/>
            <w:r>
              <w:rPr>
                <w:lang w:eastAsia="zh-CN"/>
              </w:rPr>
              <w:lastRenderedPageBreak/>
              <w:t>DDN_FAILURE</w:t>
            </w:r>
            <w:bookmarkEnd w:id="17"/>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rPr>
                <w:szCs w:val="18"/>
              </w:rPr>
            </w:pPr>
            <w:r>
              <w:rPr>
                <w:szCs w:val="18"/>
              </w:rPr>
              <w:t>Indicates that the NF service consumer requests policies from PCF if it received an event subscription for DDN Failure event.</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r>
              <w:t>DDNEventPolicyControl</w:t>
            </w: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rPr>
                <w:lang w:eastAsia="zh-CN"/>
              </w:rPr>
            </w:pPr>
            <w:bookmarkStart w:id="18" w:name="_Hlk41309656"/>
            <w:r>
              <w:rPr>
                <w:lang w:eastAsia="zh-CN"/>
              </w:rPr>
              <w:t>DDN_DELIVERY_STATUS</w:t>
            </w:r>
            <w:bookmarkEnd w:id="18"/>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rPr>
                <w:szCs w:val="18"/>
              </w:rPr>
            </w:pPr>
            <w:r>
              <w:rPr>
                <w:szCs w:val="18"/>
              </w:rPr>
              <w:t xml:space="preserve">Indicates that the NF service consumer requests policies from PCF if it </w:t>
            </w:r>
            <w:bookmarkStart w:id="19" w:name="_Hlk41311982"/>
            <w:r>
              <w:rPr>
                <w:szCs w:val="18"/>
              </w:rPr>
              <w:t xml:space="preserve">received </w:t>
            </w:r>
            <w:bookmarkEnd w:id="19"/>
            <w:r>
              <w:rPr>
                <w:szCs w:val="18"/>
              </w:rPr>
              <w:t xml:space="preserve">an event subscription for DDN </w:t>
            </w:r>
            <w:bookmarkStart w:id="20" w:name="_Hlk41310712"/>
            <w:r>
              <w:rPr>
                <w:szCs w:val="18"/>
              </w:rPr>
              <w:t xml:space="preserve">Delievery Status </w:t>
            </w:r>
            <w:bookmarkEnd w:id="20"/>
            <w:r>
              <w:rPr>
                <w:szCs w:val="18"/>
              </w:rPr>
              <w:t>event.</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r>
              <w:t>DDNEventPolicyControl</w:t>
            </w: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rPr>
                <w:lang w:eastAsia="zh-CN"/>
              </w:rPr>
            </w:pPr>
            <w:r>
              <w:rPr>
                <w:lang w:val="en-US"/>
              </w:rPr>
              <w:t>GROUP_ID_LIST_CHG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rPr>
                <w:szCs w:val="18"/>
              </w:rPr>
            </w:pPr>
            <w:r>
              <w:rPr>
                <w:noProof/>
              </w:rPr>
              <w:t xml:space="preserve">UE Internal Group Identifier(s) has changed: the NF service consumer reports that </w:t>
            </w:r>
            <w:r>
              <w:rPr>
                <w:noProof/>
                <w:lang w:eastAsia="zh-CN"/>
              </w:rPr>
              <w:t xml:space="preserve">UDM provided list of group Ids has changed. </w:t>
            </w:r>
            <w:r>
              <w:t>(NOTE)</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r>
              <w:rPr>
                <w:lang w:val="en-US"/>
              </w:rPr>
              <w:t>GroupIdListChange</w:t>
            </w:r>
          </w:p>
        </w:tc>
      </w:tr>
      <w:tr w:rsidR="00985FC0" w:rsidTr="00A75C30">
        <w:trPr>
          <w:cantSplit/>
          <w:jc w:val="center"/>
        </w:trPr>
        <w:tc>
          <w:tcPr>
            <w:tcW w:w="954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N"/>
            </w:pPr>
            <w:r>
              <w:rPr>
                <w:lang w:eastAsia="ja-JP"/>
              </w:rPr>
              <w:t>NOTE:</w:t>
            </w:r>
            <w:r>
              <w:rPr>
                <w:lang w:eastAsia="zh-CN"/>
              </w:rPr>
              <w:tab/>
            </w:r>
            <w:r>
              <w:rPr>
                <w:lang w:eastAsia="ja-JP"/>
              </w:rPr>
              <w:t>The NF service consumer always reports to the PCF.</w:t>
            </w:r>
          </w:p>
        </w:tc>
      </w:tr>
    </w:tbl>
    <w:p w:rsidR="00985FC0" w:rsidRDefault="00985FC0" w:rsidP="00985FC0">
      <w:pPr>
        <w:rPr>
          <w:lang w:eastAsia="zh-CN"/>
        </w:rPr>
      </w:pPr>
    </w:p>
    <w:p w:rsidR="00985FC0" w:rsidRDefault="00985FC0" w:rsidP="00985FC0">
      <w:r>
        <w:t>The PCF may provision the values of policy control request trigger which are not always reported by the NF service consumer as defined in subclause 4.2.6.4.</w:t>
      </w:r>
    </w:p>
    <w:p w:rsidR="00985FC0" w:rsidRDefault="00985FC0" w:rsidP="00985FC0">
      <w:r>
        <w:t>When the NF service consumer detects the corresponding policy control request trigger(s), the NF service consumer shall report the detected trigger(s) to the PCF as defined in subclause 4.2.4.1 with the additional information for different independent policy control request triggers as follows:</w:t>
      </w:r>
    </w:p>
    <w:p w:rsidR="00985FC0" w:rsidRDefault="00985FC0" w:rsidP="00985FC0">
      <w:r>
        <w:t>If the "PLMN_CH" is provisioned, when the NF service consumer detects a change of PLMN, the NF service consumer shall include the "PLMN_CH" within the "repPolicyCtrlReqTriggers" attribute and the current identifier of the serving network within the "servingNetwork" attribute.</w:t>
      </w:r>
    </w:p>
    <w:p w:rsidR="00985FC0" w:rsidRDefault="00985FC0" w:rsidP="00985FC0">
      <w:r>
        <w:t>When the NF service consumer receives the resource modification request from the UE, the NF service consumer shall include the "RES_MO_RE" within the "repPolicyCtrlReqTriggers" attribute and the information for requesting the PCC rule as defined in subclause 4.2.4.17.</w:t>
      </w:r>
    </w:p>
    <w:p w:rsidR="00985FC0" w:rsidRDefault="00985FC0" w:rsidP="00985FC0">
      <w:r>
        <w:t>If the "AC_TY_CH" is provisioned, when the NF service consumer detects a change of access type, the NF service consumer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Pr>
          <w:lang w:eastAsia="zh-CN"/>
        </w:rPr>
        <w:t xml:space="preserve"> the NF service consumer detects an access is added or released for MA PDU session, </w:t>
      </w:r>
      <w:r>
        <w:t>t</w:t>
      </w:r>
      <w:r>
        <w:rPr>
          <w:lang w:eastAsia="zh-CN"/>
        </w:rPr>
        <w:t xml:space="preserve">he NF service consumer shall include the added </w:t>
      </w:r>
      <w:r>
        <w:t>Access Type or released Access type</w:t>
      </w:r>
      <w:r>
        <w:rPr>
          <w:noProof/>
        </w:rPr>
        <w:t xml:space="preserve"> encoded as "accessType"</w:t>
      </w:r>
      <w:r>
        <w:t xml:space="preserve"> attribute within the </w:t>
      </w:r>
      <w:r>
        <w:rPr>
          <w:lang w:eastAsia="zh-CN"/>
        </w:rPr>
        <w:t>Additional</w:t>
      </w:r>
      <w:r>
        <w:rPr>
          <w:rFonts w:hint="eastAsia"/>
          <w:lang w:eastAsia="zh-CN"/>
        </w:rPr>
        <w:t>AccessInfo</w:t>
      </w:r>
      <w:r>
        <w:rPr>
          <w:lang w:eastAsia="zh-CN"/>
        </w:rPr>
        <w:t xml:space="preserve"> </w:t>
      </w:r>
      <w:r>
        <w:rPr>
          <w:noProof/>
        </w:rPr>
        <w:t>data structure</w:t>
      </w:r>
      <w:r>
        <w:t xml:space="preserve">. The RAT type encoded in the </w:t>
      </w:r>
      <w:r>
        <w:rPr>
          <w:noProof/>
        </w:rPr>
        <w:t>"ratType"</w:t>
      </w:r>
      <w:r>
        <w:t xml:space="preserve"> attribute shall also be provided within the </w:t>
      </w:r>
      <w:r>
        <w:rPr>
          <w:lang w:eastAsia="zh-CN"/>
        </w:rPr>
        <w:t>Additional</w:t>
      </w:r>
      <w:r>
        <w:rPr>
          <w:rFonts w:hint="eastAsia"/>
          <w:lang w:eastAsia="zh-CN"/>
        </w:rPr>
        <w:t>AccessInfo</w:t>
      </w:r>
      <w:r>
        <w:rPr>
          <w:lang w:eastAsia="zh-CN"/>
        </w:rPr>
        <w:t xml:space="preserve"> </w:t>
      </w:r>
      <w:r>
        <w:rPr>
          <w:noProof/>
        </w:rPr>
        <w:t>data structure</w:t>
      </w:r>
      <w:r>
        <w:t xml:space="preserve"> when applicable to the </w:t>
      </w:r>
      <w:r>
        <w:rPr>
          <w:lang w:eastAsia="zh-CN"/>
        </w:rPr>
        <w:t xml:space="preserve">added </w:t>
      </w:r>
      <w:r>
        <w:t>access type or released access type.</w:t>
      </w:r>
    </w:p>
    <w:p w:rsidR="00985FC0" w:rsidRDefault="00985FC0" w:rsidP="00985FC0">
      <w:r>
        <w:t>When the NF service consumer detects an IPv4 address and/or an IPv6 prefix is allocated or released, the NF service consumer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multiple allocated or released IPv6 prefixes are detected, the NF service consumer shall include the new allocated UE Ipv6 prefixes within the "addIpv6AddrPrefixes" attribute and the released UE Ipv6 prefixes within the "addRelIpv6AddrPrefixes" attribute.</w:t>
      </w:r>
    </w:p>
    <w:p w:rsidR="00985FC0" w:rsidRDefault="00985FC0" w:rsidP="00985FC0">
      <w:r>
        <w:t>When the NF service consumer detects a new UE MAC address or a used UE MAC address is not used any more, the NF service consumer shall include the "UE_MAC_CH" within the "repPolicyCtrlReqTriggers" attribute and new detected UE MAC address within the "ueMac" attribute or the not used UE MAC address within the "relUeMac" attribute.</w:t>
      </w:r>
    </w:p>
    <w:p w:rsidR="00985FC0" w:rsidRDefault="00985FC0" w:rsidP="00985FC0">
      <w:r>
        <w:t>If the "AN_CH_COR" is provisioned, when the NF service consumer is provisioned with the PCC rule as defined in subclause 4.2.6.5.1, the NF service consumer shall notify the PCF of access network charging identifier associated with the PCC rules as defined in subclause 4.2.4.13.</w:t>
      </w:r>
    </w:p>
    <w:p w:rsidR="00985FC0" w:rsidRDefault="00985FC0" w:rsidP="00985FC0">
      <w:r>
        <w:t>If the "US_RE" is provisioned, when the NF service consumer receives the usage report from the UPF, the NF service consumer shall notify the PCF of the accumulated usage as defined in subclause 4.2.4.10. Applicable to functionality introduced with the UMC feature as described in subclause 5.8.</w:t>
      </w:r>
    </w:p>
    <w:p w:rsidR="00985FC0" w:rsidRDefault="00985FC0" w:rsidP="00985FC0">
      <w:r>
        <w:t>If the "APP_STA" is provisioned, when the NF service consumer receives the application start report from the UPF, the NF service consumer shall notify the PCF of the application start report as defined in subclause 4.2.4.6. Applicable to functionality introduced with the ADC feature as described in subclause 5.8.</w:t>
      </w:r>
    </w:p>
    <w:p w:rsidR="00985FC0" w:rsidRDefault="00985FC0" w:rsidP="00985FC0">
      <w:r>
        <w:t>If the "APP_STO" is provisioned, when the NF service consumer receives the application stop report from the UPF, the NF service consumer shall notify the PCF of the application stop report as defined in subclause 4.2.4.6. Applicable to functionality introduced with the ADC feature as described in subclause 5.8.</w:t>
      </w:r>
    </w:p>
    <w:p w:rsidR="00985FC0" w:rsidRDefault="00985FC0" w:rsidP="00985FC0">
      <w:r>
        <w:lastRenderedPageBreak/>
        <w:t>If the "AN_INFO" is provisioned, when the NF service consumer receives the reported access network information from the access network, the NF service consumer shall notify the PCF of the access network information as defined in subclause 4.2.4.9. Applicable to functionality introduced with the NetLoc feature as described in subclause 5.8.</w:t>
      </w:r>
    </w:p>
    <w:p w:rsidR="00985FC0" w:rsidRDefault="00985FC0" w:rsidP="00985FC0">
      <w:r>
        <w:t>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rsidR="00985FC0" w:rsidRDefault="00985FC0" w:rsidP="00985FC0">
      <w:r>
        <w:t>If the "PS_DA_OFF" is provisioned, when the NF service consumer receives a change of 3GPP PS Data Off status from the UE, the NF service consumer shall notify the PCF as defined in subclause 4.2.4.8. Applicable to functionality introduced with the 3GPP-PS-Data-Off feature as described in subclause 5.8.</w:t>
      </w:r>
    </w:p>
    <w:p w:rsidR="00985FC0" w:rsidRDefault="00985FC0" w:rsidP="00985FC0">
      <w:r>
        <w:t>When the NF service consumer detects a change of subscribed default QoS, the NF service consumer shall include the "DEF_QOS_CH" within the "repPolicyCtrlReqTriggers" attribute and the new subscribed default QoS within the "subsDefQos" attribute.</w:t>
      </w:r>
    </w:p>
    <w:p w:rsidR="00985FC0" w:rsidRDefault="00985FC0" w:rsidP="00985FC0">
      <w:r>
        <w:t>When the NF service consumer detects a change of Session-AMBR, the NF service consumer shall include the "SE_AMBR_CH" within the "repPolicyCtrlReqTriggers" attribute and the new Session-AMBR within the "subsSessAmbr" attribute.</w:t>
      </w:r>
    </w:p>
    <w:p w:rsidR="00985FC0" w:rsidRDefault="00985FC0" w:rsidP="00985FC0">
      <w:r>
        <w:t>If the "QOS_NOTIF" is provisioned, when the NF service consumer receives a notification from access network that QoS targets of the QoS Flow cannot be guaranteed or can be guaranteed again, the NF service consumer shall send the notification as defined in subclause 4.2.4.20.</w:t>
      </w:r>
    </w:p>
    <w:p w:rsidR="00985FC0" w:rsidRDefault="00985FC0" w:rsidP="00985FC0">
      <w:r>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rsidR="00985FC0" w:rsidRDefault="00985FC0" w:rsidP="00985FC0">
      <w:r>
        <w:t>When the "ReallocationOfCredit" feature is supported, if the "REALLO_</w:t>
      </w:r>
      <w:r>
        <w:rPr>
          <w:rFonts w:hint="eastAsia"/>
          <w:lang w:eastAsia="zh-CN"/>
        </w:rPr>
        <w:t>OF</w:t>
      </w:r>
      <w:r>
        <w:t>_CREDIT" is provisioned, when the NF service consumer detects the credit for the PCC rule(s) is reallocated, the NF service consumer shall include the "REALLO_</w:t>
      </w:r>
      <w:r>
        <w:rPr>
          <w:rFonts w:hint="eastAsia"/>
          <w:lang w:eastAsia="zh-CN"/>
        </w:rPr>
        <w:t>OF</w:t>
      </w:r>
      <w:r>
        <w:t>_CREDIT" within the "repPolicyCtrlReqTriggers" attribute and include the affected PCC rules for which credit has been reallocated after credit was no longer available and the "ruleStatus" attribute set to value ACTIVE within the "ruleReports" attribute.</w:t>
      </w:r>
    </w:p>
    <w:p w:rsidR="00985FC0" w:rsidRDefault="00985FC0" w:rsidP="00985FC0">
      <w:r>
        <w:t xml:space="preserve">If the "PRA_CH" is provisioned, </w:t>
      </w:r>
      <w:r>
        <w:rPr>
          <w:lang w:eastAsia="zh-CN"/>
        </w:rPr>
        <w:t xml:space="preserve">to detect when the UE enters/leaves certain presence reporting areas, </w:t>
      </w:r>
      <w:r>
        <w:t>the NF service consumer is provisioned the presence reporting area information as defined in subclause 4.2.6.5.6. When the NF service consumer receives the presence reporting area information from the serving node, the NF service consumer shall notify the PCF of the reported presence area information as defined in subclause 4.2.4.16. This report includes reporting the initial status at the time the request for reports is initiated. Applicable to the functionality introduced by the PRA feature as described in subclause 5.8.</w:t>
      </w:r>
    </w:p>
    <w:p w:rsidR="00985FC0" w:rsidRDefault="00985FC0" w:rsidP="00985FC0">
      <w:r>
        <w:t>If the "SAREA_CH" is provisioned, when the NF service consumer detects a change of serving area (i.e. tracking area), the NF service consumer shall include the "SAREA_CH" within the "repPolicyCtrlReqTriggers" attribute and the current TAI within the "userLocationInfo" attribute in either the "eutraLocation" or "nrLocation", as applicable. Non-3GPP access user location is reported in the "n3gaLocation" attribute when applicable. The attributes used in case of EPC interworking are described in Annex B.</w:t>
      </w:r>
    </w:p>
    <w:p w:rsidR="00985FC0" w:rsidRDefault="00985FC0" w:rsidP="00985FC0">
      <w:r>
        <w:t>If the "SCNN_CH" is provisioned, when the NF service consumer detects a change of serving Network Function (i.e. the AMF, ePDG or S-GW),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rsidR="00985FC0" w:rsidRDefault="00985FC0" w:rsidP="00985FC0">
      <w:pPr>
        <w:pStyle w:val="NO"/>
      </w:pPr>
      <w:r>
        <w:t>NOTE</w:t>
      </w:r>
      <w:r>
        <w:rPr>
          <w:lang w:val="en-US"/>
        </w:rPr>
        <w:t> 1</w:t>
      </w:r>
      <w:r>
        <w:t>:</w:t>
      </w:r>
      <w:r>
        <w:tab/>
        <w:t>In the home-routed roaming case, if the AMF change is unknown to the H-SMF, then the AMF change is not reported.</w:t>
      </w:r>
    </w:p>
    <w:p w:rsidR="00985FC0" w:rsidRDefault="00985FC0" w:rsidP="00985FC0">
      <w:r>
        <w:t>If the "RE_TIMEOUT" is provisioned, when the NF service consumer is provisioned with the revalidation time by the PCF, the NF service consumer shall request the policy before the indicated revalidation time is reached as defined in subclause 4.2.4.3.</w:t>
      </w:r>
    </w:p>
    <w:p w:rsidR="00985FC0" w:rsidRDefault="00985FC0" w:rsidP="00985FC0">
      <w:r>
        <w:lastRenderedPageBreak/>
        <w:t>If the "RES_RELEASE" is provisioned, when the NF service consumer receives the request of PCC rule removal as defined in subclause 4.2.6.5.2, the NF service consumer shall report the outcome of resource release as defined in subclause 4.2.4.12. Applicable to functionality introduced with the RAN-NAS-Cause feature as described in subclause 5.8.</w:t>
      </w:r>
    </w:p>
    <w:p w:rsidR="00985FC0" w:rsidRDefault="00985FC0" w:rsidP="00985FC0">
      <w:r>
        <w:t>When "SUCC_RES_ALLO" is provisioned and PCC rules are provisioned according to subclause 4.2.6.5.5, the NF service consumer shall inform the PCF of the successful resource allocation as defined in subclause 4.2.4.14.</w:t>
      </w:r>
    </w:p>
    <w:p w:rsidR="00985FC0" w:rsidRDefault="00985FC0" w:rsidP="00985FC0">
      <w:r>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w:t>
      </w:r>
      <w:r>
        <w:rPr>
          <w:noProof/>
        </w:rPr>
        <w:t>SmPolicyUpdateContextData</w:t>
      </w:r>
      <w:r>
        <w:t xml:space="preserve"> data type level or </w:t>
      </w:r>
      <w:r>
        <w:rPr>
          <w:lang w:eastAsia="zh-CN"/>
        </w:rPr>
        <w:t>Additional</w:t>
      </w:r>
      <w:r>
        <w:rPr>
          <w:rFonts w:hint="eastAsia"/>
          <w:lang w:eastAsia="zh-CN"/>
        </w:rPr>
        <w:t>AccessInfo</w:t>
      </w:r>
      <w:r>
        <w:t xml:space="preserve"> data type level. If the RAT type is provided at the </w:t>
      </w:r>
      <w:r>
        <w:rPr>
          <w:noProof/>
        </w:rPr>
        <w:t>SmPolicyUpdateContextData</w:t>
      </w:r>
      <w:r>
        <w:t xml:space="preserve"> data type level, the NF service consumer shall also provide the associated access type within the </w:t>
      </w:r>
      <w:r>
        <w:rPr>
          <w:noProof/>
        </w:rPr>
        <w:t>SmPolicyUpdateContextData</w:t>
      </w:r>
      <w:r>
        <w:t xml:space="preserve"> data structure</w:t>
      </w:r>
      <w:r>
        <w:rPr>
          <w:rFonts w:hint="eastAsia"/>
          <w:lang w:eastAsia="zh-CN"/>
        </w:rPr>
        <w:t>.</w:t>
      </w:r>
    </w:p>
    <w:p w:rsidR="00985FC0" w:rsidRDefault="00985FC0" w:rsidP="00985FC0">
      <w:r>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rsidR="00985FC0" w:rsidRDefault="00985FC0" w:rsidP="00985FC0">
      <w:r>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rsidR="00985FC0" w:rsidRDefault="00985FC0" w:rsidP="00985FC0">
      <w:r>
        <w:t>If the "UE_STATUS_RESUME" is provisioned, when the NF service consumer detected the UE’s status is resumed from suspend state, the NF service consumer shall inform the PCF of the UE status including the "UE_STATUS_RESUME" within "repPolicyCtrlReqTriggers" attribute. The PCF shall after this update the NF service consumer with PCC Rules or session rules if necessary. Applicable to functionality introduced with the PolicyUpdateWhenUESuspends feature as described in subclause 5.8.</w:t>
      </w:r>
    </w:p>
    <w:p w:rsidR="00985FC0" w:rsidRDefault="00985FC0" w:rsidP="00985FC0">
      <w:r>
        <w:t>If the "UE_TZ_CH" is provisioned, when the NF service consumer detects a change of the UE Time Zone, the NF service consumer shall include the "UE_TZ_CH" within the "repPolicyCtrlReqTriggers" attribute and the current UE Time Zone within the "ueTimeZone" attribute.</w:t>
      </w:r>
    </w:p>
    <w:p w:rsidR="00985FC0" w:rsidRDefault="00985FC0" w:rsidP="00985FC0">
      <w:r>
        <w:t>If the "DN-Authorization" feature is supported, when the NF service consumer detects a change of DN-AAA authorization profile index, the NF service consumer shall include the "AUTH_PROF_CH" within the "repPolicyCtrlReqTriggers" attribute and the new DN-AAA authorization profile index within the "authProfIndex" attribute.</w:t>
      </w:r>
    </w:p>
    <w:p w:rsidR="00985FC0" w:rsidRDefault="00985FC0" w:rsidP="00985FC0">
      <w:r>
        <w:t>If the "TimeSensitiveNetworking" feature is supported and "TSN_</w:t>
      </w:r>
      <w:r>
        <w:rPr>
          <w:lang w:eastAsia="zh-CN"/>
        </w:rPr>
        <w:t>BRIDGE_INFO</w:t>
      </w:r>
      <w:r>
        <w:t>" is provisioned, when the NF service consumer detects:</w:t>
      </w:r>
    </w:p>
    <w:p w:rsidR="00985FC0" w:rsidRDefault="00985FC0" w:rsidP="00985FC0">
      <w:pPr>
        <w:pStyle w:val="B1"/>
      </w:pPr>
      <w:r>
        <w:t>-</w:t>
      </w:r>
      <w:r>
        <w:tab/>
        <w:t>there is information about new 5G Bridge port(s), e.g. a new manageable Ethernet port, the NF service consumer shall include the "TSN_</w:t>
      </w:r>
      <w:r>
        <w:rPr>
          <w:lang w:eastAsia="zh-CN"/>
        </w:rPr>
        <w:t>BRIDGE_INFO</w:t>
      </w:r>
      <w:r>
        <w:t>" within the "repPolicyCtrlReqTriggers" attribute and the updated TSN bridge information within the "tsnBridgeInfo" attribute; and/or</w:t>
      </w:r>
    </w:p>
    <w:p w:rsidR="00985FC0" w:rsidRDefault="00985FC0" w:rsidP="00985FC0">
      <w:pPr>
        <w:pStyle w:val="B1"/>
      </w:pPr>
      <w:r>
        <w:t>-</w:t>
      </w:r>
      <w:r>
        <w:tab/>
        <w:t>the NF service consumer detects a Bridge Management Container (BMIC) or Port Management Container (PMIC), the NF service consumer shall include the "TSN_BRIDGE_INFO" within the "repPolicyCtrlReqTriggers" attribute and the BMIC, if available, within the "tsnBridgeManCont" attribute, and/or the PMIC(s), if available, within the "tsnPortManContDstt" and the "tsnPortManContNwtt</w:t>
      </w:r>
      <w:ins w:id="21" w:author="ZTE" w:date="2021-05-05T12:23:00Z">
        <w:r>
          <w:t>s</w:t>
        </w:r>
      </w:ins>
      <w:r>
        <w:t>" attributes.</w:t>
      </w:r>
    </w:p>
    <w:p w:rsidR="00985FC0" w:rsidRDefault="00985FC0" w:rsidP="00985FC0">
      <w:pPr>
        <w:pStyle w:val="NO"/>
      </w:pPr>
      <w:r>
        <w:t>NOTE 2:</w:t>
      </w:r>
      <w:r>
        <w:tab/>
        <w:t>When the NF service consumer detects updated Port Management Information of the NW-TT ports, the NF service consumer includes the PMIC within the "tsnPortManContNwtts" attribute of SmPolicyUpdateContextData data type.</w:t>
      </w:r>
    </w:p>
    <w:p w:rsidR="00985FC0" w:rsidRDefault="00985FC0" w:rsidP="00985FC0">
      <w:r>
        <w:t>If the "QOS_MONITORING" is provisioned, upon receiving the QoS Monitoring report from the UPF, the NF service consumer shall send the QoS monitoring report to the PCF as defined in subclause 4.2.4.24.</w:t>
      </w:r>
    </w:p>
    <w:p w:rsidR="00985FC0" w:rsidRDefault="00985FC0" w:rsidP="00985FC0">
      <w:pPr>
        <w:rPr>
          <w:lang w:eastAsia="zh-CN"/>
        </w:rPr>
      </w:pPr>
      <w:r>
        <w:rPr>
          <w:lang w:eastAsia="zh-CN"/>
        </w:rPr>
        <w:t>If the "</w:t>
      </w:r>
      <w:r>
        <w:t>SCELL_CH</w:t>
      </w:r>
      <w:r>
        <w:rPr>
          <w:lang w:eastAsia="zh-CN"/>
        </w:rPr>
        <w:t>" is provisioned, when the NF service consumer detects a</w:t>
      </w:r>
      <w:r>
        <w:t xml:space="preserve"> change of serving cell, t</w:t>
      </w:r>
      <w:r>
        <w:rPr>
          <w:lang w:eastAsia="zh-CN"/>
        </w:rPr>
        <w:t>he NF service consumer shall include the "</w:t>
      </w:r>
      <w:r>
        <w:t>SCELL_CH" within the "repPolicyCtrlReqTriggers" attribute and</w:t>
      </w:r>
      <w:r>
        <w:rPr>
          <w:lang w:eastAsia="zh-CN"/>
        </w:rPr>
        <w:t xml:space="preserve"> the current cell Id</w:t>
      </w:r>
      <w:r>
        <w:t xml:space="preserve"> within the </w:t>
      </w:r>
      <w:r>
        <w:rPr>
          <w:noProof/>
        </w:rPr>
        <w:t>"userLocationInfo"</w:t>
      </w:r>
      <w:r>
        <w:t xml:space="preserve"> attribute either in the </w:t>
      </w:r>
      <w:r>
        <w:rPr>
          <w:noProof/>
        </w:rPr>
        <w:t>"eutraLocation" attribute when EPC/E-UTRAN access or "nrLocation" attribute</w:t>
      </w:r>
      <w:r>
        <w:t xml:space="preserve"> </w:t>
      </w:r>
      <w:r>
        <w:rPr>
          <w:noProof/>
        </w:rPr>
        <w:t>when NR access, as applicable</w:t>
      </w:r>
      <w:r>
        <w:t xml:space="preserve">. </w:t>
      </w:r>
    </w:p>
    <w:p w:rsidR="00985FC0" w:rsidRDefault="00985FC0" w:rsidP="00985FC0">
      <w:pPr>
        <w:pStyle w:val="NO"/>
        <w:rPr>
          <w:lang w:eastAsia="zh-CN"/>
        </w:rPr>
      </w:pPr>
      <w:r>
        <w:rPr>
          <w:lang w:eastAsia="zh-CN"/>
        </w:rPr>
        <w:lastRenderedPageBreak/>
        <w:t>NOTE 3:</w:t>
      </w:r>
      <w:r>
        <w:rPr>
          <w:lang w:eastAsia="zh-CN"/>
        </w:rPr>
        <w:tab/>
        <w:t>Location change of serving cell can increase signalling load on multiple interfaces. Hence, it is recommended that any such serving cell changes event trigger subscription is only applied for a limited number of subscribers.</w:t>
      </w:r>
    </w:p>
    <w:p w:rsidR="00985FC0" w:rsidRDefault="00985FC0" w:rsidP="00985FC0">
      <w:pPr>
        <w:rPr>
          <w:lang w:eastAsia="zh-CN"/>
        </w:rPr>
      </w:pPr>
      <w:r>
        <w:rPr>
          <w:lang w:eastAsia="zh-CN"/>
        </w:rPr>
        <w:t xml:space="preserve">If </w:t>
      </w:r>
      <w:r>
        <w:t>the "AggregatedUELocChanges" feature is supported</w:t>
      </w:r>
      <w:r>
        <w:rPr>
          <w:lang w:eastAsia="zh-CN"/>
        </w:rPr>
        <w:t xml:space="preserve"> and the "</w:t>
      </w:r>
      <w:r>
        <w:t>USER_LOCATION_CH</w:t>
      </w:r>
      <w:r>
        <w:rPr>
          <w:lang w:eastAsia="zh-CN"/>
        </w:rPr>
        <w:t>" is provisioned, when the NF service consumer detects a</w:t>
      </w:r>
      <w:r>
        <w:t xml:space="preserve"> change of serving cell and/or a change of serving area (i.e. tracking area), t</w:t>
      </w:r>
      <w:r>
        <w:rPr>
          <w:lang w:eastAsia="zh-CN"/>
        </w:rPr>
        <w:t>he NF service consumer shall include the "</w:t>
      </w:r>
      <w:r>
        <w:t>USER_LOCATION_CH" within the "repPolicyCtrlReqTriggers" attribute and</w:t>
      </w:r>
      <w:r>
        <w:rPr>
          <w:lang w:eastAsia="zh-CN"/>
        </w:rPr>
        <w:t xml:space="preserve"> the current serving area and/or cell Id</w:t>
      </w:r>
      <w:r>
        <w:t xml:space="preserve"> within the </w:t>
      </w:r>
      <w:r>
        <w:rPr>
          <w:noProof/>
        </w:rPr>
        <w:t>"userLocationInfo"</w:t>
      </w:r>
      <w:r>
        <w:t xml:space="preserve"> attribute in the </w:t>
      </w:r>
      <w:r>
        <w:rPr>
          <w:noProof/>
        </w:rPr>
        <w:t>"eutraLocation" attribute or "nrLocation" attribute, as applicable</w:t>
      </w:r>
      <w:r>
        <w:rPr>
          <w:lang w:eastAsia="zh-CN"/>
        </w:rPr>
        <w:t>.</w:t>
      </w:r>
    </w:p>
    <w:p w:rsidR="00985FC0" w:rsidRDefault="00985FC0" w:rsidP="00985FC0">
      <w:pPr>
        <w:pStyle w:val="NO"/>
      </w:pPr>
      <w:r>
        <w:t>NOTE 4:</w:t>
      </w:r>
      <w:r>
        <w:tab/>
        <w:t>The access network can be configured to report location changes only when transmission resources are established in the radio access network.</w:t>
      </w:r>
    </w:p>
    <w:p w:rsidR="00985FC0" w:rsidRDefault="00985FC0" w:rsidP="00985FC0">
      <w:r>
        <w:t>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subclause B.3.4.6.</w:t>
      </w:r>
    </w:p>
    <w:p w:rsidR="00985FC0" w:rsidRDefault="00985FC0" w:rsidP="00985FC0">
      <w:r>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NF service consumer shall include the "</w:t>
      </w:r>
      <w:r>
        <w:t>MA_PDU" within the "repPolicyCtrlReqTriggers" attribute, the MA PDU session Indication in the "maPduInd" attribute,</w:t>
      </w:r>
      <w:r>
        <w:rPr>
          <w:lang w:eastAsia="zh-CN"/>
        </w:rPr>
        <w:t xml:space="preserve"> </w:t>
      </w:r>
      <w:r>
        <w:rPr>
          <w:lang w:val="en-US"/>
        </w:rPr>
        <w:t>the ATSSS capability of the MA PDU session</w:t>
      </w:r>
      <w:r>
        <w:t xml:space="preserve"> within the "</w:t>
      </w:r>
      <w:r>
        <w:rPr>
          <w:lang w:eastAsia="zh-CN"/>
        </w:rPr>
        <w:t>atsssCapab</w:t>
      </w:r>
      <w:r>
        <w:t>" attribute. Only applicable to the interworking scenario as defined in Annex B.</w:t>
      </w:r>
    </w:p>
    <w:p w:rsidR="00985FC0" w:rsidRDefault="00985FC0" w:rsidP="00985FC0">
      <w:r>
        <w:t xml:space="preserve">If the "WWC" feature is supported and "5G_RG_JOIN" is provisioned and when the NF service consumer detects a </w:t>
      </w:r>
      <w:r>
        <w:rPr>
          <w:szCs w:val="18"/>
        </w:rPr>
        <w:t>5G-RG has joined to an IP Multicast Group</w:t>
      </w:r>
      <w:r>
        <w:t xml:space="preserve">, the NF service consumer shall include the "5G_RG_JOIN" within the "repPolicyCtrlReqTriggers" attribute and the </w:t>
      </w:r>
      <w:r>
        <w:rPr>
          <w:lang w:eastAsia="zh-CN"/>
        </w:rPr>
        <w:t>IP multicast addressing information within the "mulAddrInfos" attribute</w:t>
      </w:r>
      <w:r>
        <w:t>.</w:t>
      </w:r>
    </w:p>
    <w:p w:rsidR="00985FC0" w:rsidRDefault="00985FC0" w:rsidP="00985FC0">
      <w:r>
        <w:t xml:space="preserve">If the "WWC" feature is supported and "5G_RG_LEAVE" is provisioned and when the NF service consumer detects a </w:t>
      </w:r>
      <w:r>
        <w:rPr>
          <w:szCs w:val="18"/>
        </w:rPr>
        <w:t>5G-RG has left an IP Multicast Group</w:t>
      </w:r>
      <w:r>
        <w:t xml:space="preserve">, the NF service consumer shall include the "5G_RG_LEAVE" within the "repPolicyCtrlReqTriggers" attribute and the </w:t>
      </w:r>
      <w:r>
        <w:rPr>
          <w:lang w:eastAsia="zh-CN"/>
        </w:rPr>
        <w:t>IP multicast addressing information within the "mulAddrInfos" attribute</w:t>
      </w:r>
      <w:r>
        <w:t>.</w:t>
      </w:r>
    </w:p>
    <w:p w:rsidR="00985FC0" w:rsidRDefault="00985FC0" w:rsidP="00985FC0">
      <w:r>
        <w:t>If "DDNEventPolicyControl" feature is supported, and if "DDN_FAILURE" is provisioned, when the NF service consumer receives an event subscription for DDN Failure event including the traffic descriptors, t</w:t>
      </w:r>
      <w:r>
        <w:rPr>
          <w:lang w:eastAsia="zh-CN"/>
        </w:rPr>
        <w:t>he NF service consumer shall include the "</w:t>
      </w:r>
      <w:r>
        <w:t>DDN_FAILURE" within the "repPolicyCtrlReqTriggers" attribute and</w:t>
      </w:r>
      <w:r>
        <w:rPr>
          <w:lang w:eastAsia="zh-CN"/>
        </w:rPr>
        <w:t xml:space="preserve"> traffic descriptor(s) </w:t>
      </w:r>
      <w:r>
        <w:t xml:space="preserve">within the </w:t>
      </w:r>
      <w:r>
        <w:rPr>
          <w:lang w:eastAsia="zh-CN"/>
        </w:rPr>
        <w:t>"</w:t>
      </w:r>
      <w:r>
        <w:t>trafficDescriptors</w:t>
      </w:r>
      <w:r>
        <w:rPr>
          <w:lang w:eastAsia="zh-CN"/>
        </w:rPr>
        <w:t>"</w:t>
      </w:r>
      <w:r>
        <w:t xml:space="preserve"> attribute. </w:t>
      </w:r>
    </w:p>
    <w:p w:rsidR="00985FC0" w:rsidRDefault="00985FC0" w:rsidP="00985FC0">
      <w:r>
        <w:t>If "DDNEventPolicyControl" feature is supported, and if "DDN_DELIVERY_STATUS" is provisioned, when the NF service consumer receives an event subscription for DDD Status event including the traffic descriptors, t</w:t>
      </w:r>
      <w:r>
        <w:rPr>
          <w:lang w:eastAsia="zh-CN"/>
        </w:rPr>
        <w:t>he NF service consumer shall include the "</w:t>
      </w:r>
      <w:r>
        <w:t>DDN_DELIVERY_STATUS" within the "repPolicyCtrlReqTriggers" attribute and</w:t>
      </w:r>
      <w:r>
        <w:rPr>
          <w:lang w:eastAsia="zh-CN"/>
        </w:rPr>
        <w:t xml:space="preserve"> traffic descriptor(s) </w:t>
      </w:r>
      <w:r>
        <w:t xml:space="preserve">within the </w:t>
      </w:r>
      <w:r>
        <w:rPr>
          <w:lang w:eastAsia="zh-CN"/>
        </w:rPr>
        <w:t>"</w:t>
      </w:r>
      <w:r>
        <w:t>trafficDescriptors</w:t>
      </w:r>
      <w:r>
        <w:rPr>
          <w:lang w:eastAsia="zh-CN"/>
        </w:rPr>
        <w:t>" attribute</w:t>
      </w:r>
      <w:r>
        <w:rPr>
          <w:rFonts w:hint="eastAsia"/>
          <w:lang w:eastAsia="zh-CN"/>
        </w:rPr>
        <w:t xml:space="preserve"> </w:t>
      </w:r>
      <w:r>
        <w:rPr>
          <w:lang w:eastAsia="zh-CN"/>
        </w:rPr>
        <w:t>and the requested type(s) of notifications (notifications about downlink packets being buffered, and/or discarded)</w:t>
      </w:r>
      <w:r>
        <w:t>.</w:t>
      </w:r>
    </w:p>
    <w:p w:rsidR="00985FC0" w:rsidRDefault="00985FC0" w:rsidP="00985FC0">
      <w:r>
        <w:t>If "</w:t>
      </w:r>
      <w:r>
        <w:rPr>
          <w:lang w:val="en-US"/>
        </w:rPr>
        <w:t>GroupIdListChange</w:t>
      </w:r>
      <w:r>
        <w:t>" feature is supported, when the SMF receives the updated Internal Group Identifier(s) from the UDM, the SMF shall include the "</w:t>
      </w:r>
      <w:r>
        <w:rPr>
          <w:lang w:val="en-US"/>
        </w:rPr>
        <w:t>GROUP_ID_LIST_CHG</w:t>
      </w:r>
      <w:r>
        <w:t>" within the "repPolicyCtrlReqTriggers" attribute and the Internal Group Identifier(s) of the served UE within the "</w:t>
      </w:r>
      <w:r>
        <w:rPr>
          <w:lang w:eastAsia="zh-CN"/>
        </w:rPr>
        <w:t>interGrpIds</w:t>
      </w:r>
      <w:r>
        <w:t>" attribute.</w:t>
      </w:r>
    </w:p>
    <w:p w:rsidR="00156FF7" w:rsidRDefault="00156FF7">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638D" w:rsidRDefault="001C638D">
      <w:r>
        <w:separator/>
      </w:r>
    </w:p>
  </w:endnote>
  <w:endnote w:type="continuationSeparator" w:id="0">
    <w:p w:rsidR="001C638D" w:rsidRDefault="001C6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638D" w:rsidRDefault="001C638D">
      <w:r>
        <w:separator/>
      </w:r>
    </w:p>
  </w:footnote>
  <w:footnote w:type="continuationSeparator" w:id="0">
    <w:p w:rsidR="001C638D" w:rsidRDefault="001C63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062B6"/>
    <w:rsid w:val="0003200C"/>
    <w:rsid w:val="00092725"/>
    <w:rsid w:val="000E5C10"/>
    <w:rsid w:val="000E7A73"/>
    <w:rsid w:val="001200A5"/>
    <w:rsid w:val="00156FF7"/>
    <w:rsid w:val="00195489"/>
    <w:rsid w:val="001C638D"/>
    <w:rsid w:val="001E259D"/>
    <w:rsid w:val="00204082"/>
    <w:rsid w:val="00217D1C"/>
    <w:rsid w:val="002264D7"/>
    <w:rsid w:val="00253ABC"/>
    <w:rsid w:val="00266E86"/>
    <w:rsid w:val="002D4C2E"/>
    <w:rsid w:val="0032756A"/>
    <w:rsid w:val="00351228"/>
    <w:rsid w:val="00363F5B"/>
    <w:rsid w:val="003962E3"/>
    <w:rsid w:val="003C091D"/>
    <w:rsid w:val="00432D8D"/>
    <w:rsid w:val="004B61CB"/>
    <w:rsid w:val="005427B7"/>
    <w:rsid w:val="0055031A"/>
    <w:rsid w:val="00562F1B"/>
    <w:rsid w:val="00565AF6"/>
    <w:rsid w:val="00596E54"/>
    <w:rsid w:val="00615B6A"/>
    <w:rsid w:val="00671D8C"/>
    <w:rsid w:val="006873FC"/>
    <w:rsid w:val="006B7B30"/>
    <w:rsid w:val="006D6A86"/>
    <w:rsid w:val="007B117A"/>
    <w:rsid w:val="008034B1"/>
    <w:rsid w:val="0081294A"/>
    <w:rsid w:val="008C2F38"/>
    <w:rsid w:val="008C3F56"/>
    <w:rsid w:val="008E7FDE"/>
    <w:rsid w:val="008F62B5"/>
    <w:rsid w:val="00900B2A"/>
    <w:rsid w:val="00971B10"/>
    <w:rsid w:val="00985FC0"/>
    <w:rsid w:val="009A3B64"/>
    <w:rsid w:val="009D3660"/>
    <w:rsid w:val="00A06CB6"/>
    <w:rsid w:val="00A75FF8"/>
    <w:rsid w:val="00A762C7"/>
    <w:rsid w:val="00AA2D01"/>
    <w:rsid w:val="00B307BA"/>
    <w:rsid w:val="00B423E4"/>
    <w:rsid w:val="00B53B44"/>
    <w:rsid w:val="00B779C6"/>
    <w:rsid w:val="00BA18BC"/>
    <w:rsid w:val="00BB4BE4"/>
    <w:rsid w:val="00C2633D"/>
    <w:rsid w:val="00C646D8"/>
    <w:rsid w:val="00E07F5F"/>
    <w:rsid w:val="00EA17CE"/>
    <w:rsid w:val="00EF5F91"/>
    <w:rsid w:val="00F345AB"/>
    <w:rsid w:val="00F35A67"/>
    <w:rsid w:val="00F958EE"/>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qFormat/>
    <w:rsid w:val="000E7A73"/>
    <w:rPr>
      <w:rFonts w:ascii="Times New Roman" w:hAnsi="Times New Roman"/>
      <w:lang w:val="en-GB" w:eastAsia="en-US"/>
    </w:rPr>
  </w:style>
  <w:style w:type="character" w:customStyle="1" w:styleId="B2Char">
    <w:name w:val="B2 Char"/>
    <w:link w:val="B2"/>
    <w:rsid w:val="000E7A73"/>
    <w:rPr>
      <w:rFonts w:ascii="Times New Roman" w:hAnsi="Times New Roman"/>
      <w:lang w:val="en-GB" w:eastAsia="en-US"/>
    </w:rPr>
  </w:style>
  <w:style w:type="character" w:customStyle="1" w:styleId="NOChar">
    <w:name w:val="NO Char"/>
    <w:link w:val="NO"/>
    <w:rsid w:val="00985FC0"/>
    <w:rPr>
      <w:rFonts w:ascii="Times New Roman" w:hAnsi="Times New Roman"/>
      <w:lang w:val="en-GB" w:eastAsia="en-US"/>
    </w:rPr>
  </w:style>
  <w:style w:type="character" w:customStyle="1" w:styleId="Char">
    <w:name w:val="批注文字 Char"/>
    <w:link w:val="ac"/>
    <w:rsid w:val="00985F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BCB273-8239-45AB-9877-66F371E63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TotalTime>
  <Pages>8</Pages>
  <Words>3610</Words>
  <Characters>20583</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53</cp:revision>
  <cp:lastPrinted>1899-12-31T23:00:00Z</cp:lastPrinted>
  <dcterms:created xsi:type="dcterms:W3CDTF">2020-02-03T08:32:00Z</dcterms:created>
  <dcterms:modified xsi:type="dcterms:W3CDTF">2021-05-27T03:01:00Z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